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75" w:rsidRPr="00DD5C8B" w:rsidRDefault="00B92175" w:rsidP="00B92175">
      <w:pPr>
        <w:pStyle w:val="Heading1"/>
        <w:ind w:left="0" w:right="-568"/>
        <w:rPr>
          <w:rFonts w:ascii="Times New Roman" w:hAnsi="Times New Roman" w:cs="Times New Roman"/>
          <w:sz w:val="24"/>
          <w:szCs w:val="24"/>
          <w:lang w:val="pt-BR"/>
        </w:rPr>
      </w:pPr>
      <w:r w:rsidRPr="00DD5C8B">
        <w:rPr>
          <w:rFonts w:ascii="Times New Roman" w:hAnsi="Times New Roman" w:cs="Times New Roman"/>
          <w:sz w:val="24"/>
          <w:szCs w:val="24"/>
          <w:lang w:val="pt-BR"/>
        </w:rPr>
        <w:t>ANEXO I</w:t>
      </w:r>
    </w:p>
    <w:p w:rsidR="00B92175" w:rsidRPr="00FA782E" w:rsidRDefault="00B92175" w:rsidP="00B92175">
      <w:pPr>
        <w:spacing w:before="1" w:line="240" w:lineRule="auto"/>
        <w:ind w:right="230"/>
        <w:jc w:val="center"/>
        <w:rPr>
          <w:rFonts w:ascii="Times New Roman" w:hAnsi="Times New Roman"/>
          <w:b/>
          <w:sz w:val="24"/>
          <w:szCs w:val="24"/>
        </w:rPr>
      </w:pPr>
      <w:r w:rsidRPr="00DD5C8B">
        <w:rPr>
          <w:rFonts w:ascii="Times New Roman" w:hAnsi="Times New Roman"/>
          <w:b/>
          <w:sz w:val="24"/>
          <w:szCs w:val="24"/>
        </w:rPr>
        <w:t>CRONOGRAMA DO PIBIC/PIBITI/PIVIC</w:t>
      </w:r>
      <w:r w:rsidRPr="00DD5C8B">
        <w:rPr>
          <w:rFonts w:ascii="Times New Roman" w:hAnsi="Times New Roman"/>
          <w:b/>
          <w:spacing w:val="64"/>
          <w:sz w:val="24"/>
          <w:szCs w:val="24"/>
        </w:rPr>
        <w:t xml:space="preserve"> </w:t>
      </w:r>
      <w:r w:rsidRPr="00FA782E">
        <w:rPr>
          <w:rFonts w:ascii="Times New Roman" w:hAnsi="Times New Roman"/>
          <w:b/>
          <w:sz w:val="24"/>
          <w:szCs w:val="24"/>
        </w:rPr>
        <w:t>2019</w:t>
      </w:r>
    </w:p>
    <w:p w:rsidR="00B92175" w:rsidRPr="00DD5C8B" w:rsidRDefault="00B92175" w:rsidP="00B92175">
      <w:pPr>
        <w:pStyle w:val="Corpodetexto"/>
        <w:spacing w:before="4"/>
        <w:jc w:val="left"/>
        <w:rPr>
          <w:rFonts w:ascii="Times New Roman" w:hAnsi="Times New Roman"/>
          <w:b/>
          <w:sz w:val="24"/>
          <w:szCs w:val="24"/>
          <w:lang w:val="pt-BR"/>
        </w:rPr>
      </w:pPr>
    </w:p>
    <w:tbl>
      <w:tblPr>
        <w:tblW w:w="9923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94"/>
        <w:gridCol w:w="7229"/>
      </w:tblGrid>
      <w:tr w:rsidR="00B92175" w:rsidRPr="00DD5C8B" w:rsidTr="00C81DFB">
        <w:trPr>
          <w:trHeight w:hRule="exact" w:val="4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spacing w:before="120"/>
              <w:ind w:left="9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8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DATAS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5C8B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ATIVIDADES</w:t>
            </w:r>
          </w:p>
        </w:tc>
      </w:tr>
      <w:tr w:rsidR="00B92175" w:rsidRPr="00DD5C8B" w:rsidTr="00C81DFB">
        <w:trPr>
          <w:trHeight w:hRule="exact"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B71E6A">
              <w:rPr>
                <w:rFonts w:ascii="Times New Roman" w:hAnsi="Times New Roman" w:cs="Times New Roman"/>
                <w:w w:val="105"/>
                <w:sz w:val="24"/>
                <w:szCs w:val="24"/>
              </w:rPr>
              <w:t>13</w:t>
            </w: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>/02/2019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>Publicação</w:t>
            </w:r>
            <w:proofErr w:type="spellEnd"/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do </w:t>
            </w:r>
            <w:proofErr w:type="spellStart"/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>Edital</w:t>
            </w:r>
            <w:proofErr w:type="spellEnd"/>
          </w:p>
        </w:tc>
      </w:tr>
      <w:tr w:rsidR="00B92175" w:rsidRPr="00DD5C8B" w:rsidTr="00C81DFB">
        <w:trPr>
          <w:trHeight w:hRule="exact" w:val="6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9C46F1" w:rsidRDefault="00B92175" w:rsidP="005177A2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13/02/2019 a </w:t>
            </w:r>
            <w:r w:rsidR="005177A2" w:rsidRPr="009C46F1">
              <w:rPr>
                <w:rFonts w:ascii="Times New Roman" w:hAnsi="Times New Roman" w:cs="Times New Roman"/>
                <w:w w:val="105"/>
                <w:sz w:val="24"/>
                <w:szCs w:val="24"/>
              </w:rPr>
              <w:t>11/03</w:t>
            </w:r>
            <w:r w:rsidRPr="009C46F1">
              <w:rPr>
                <w:rFonts w:ascii="Times New Roman" w:hAnsi="Times New Roman" w:cs="Times New Roman"/>
                <w:w w:val="105"/>
                <w:sz w:val="24"/>
                <w:szCs w:val="24"/>
              </w:rPr>
              <w:t>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Inscrição dos Projetos de Pesquisa</w:t>
            </w:r>
          </w:p>
        </w:tc>
      </w:tr>
      <w:tr w:rsidR="00B92175" w:rsidRPr="00DD5C8B" w:rsidTr="00C81DFB">
        <w:trPr>
          <w:trHeight w:hRule="exact"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9C46F1" w:rsidRDefault="005177A2" w:rsidP="00C81DFB">
            <w:pPr>
              <w:pStyle w:val="TableParagraph"/>
              <w:spacing w:before="112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9C46F1">
              <w:rPr>
                <w:rFonts w:ascii="Times New Roman" w:hAnsi="Times New Roman" w:cs="Times New Roman"/>
                <w:w w:val="105"/>
                <w:sz w:val="24"/>
                <w:szCs w:val="24"/>
              </w:rPr>
              <w:t>15/03</w:t>
            </w:r>
            <w:r w:rsidR="00B92175" w:rsidRPr="009C46F1">
              <w:rPr>
                <w:rFonts w:ascii="Times New Roman" w:hAnsi="Times New Roman" w:cs="Times New Roman"/>
                <w:w w:val="105"/>
                <w:sz w:val="24"/>
                <w:szCs w:val="24"/>
              </w:rPr>
              <w:t>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spacing w:before="11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Resultados dos Projetos de Pesquisa selecionados</w:t>
            </w:r>
          </w:p>
        </w:tc>
      </w:tr>
      <w:tr w:rsidR="00B92175" w:rsidRPr="00DD5C8B" w:rsidTr="00C81DFB">
        <w:trPr>
          <w:trHeight w:hRule="exact"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907484" w:rsidP="0090748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20</w:t>
            </w:r>
            <w:r w:rsidR="005177A2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/03/2019 a 2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6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 xml:space="preserve">/03/2019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Candidatura dos alunos aos Projetos de Pesquisa</w:t>
            </w:r>
          </w:p>
        </w:tc>
      </w:tr>
      <w:tr w:rsidR="00B92175" w:rsidRPr="00DD5C8B" w:rsidTr="00C81DFB">
        <w:trPr>
          <w:trHeight w:hRule="exact" w:val="4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C80CCC" w:rsidP="00907484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2</w:t>
            </w:r>
            <w:r w:rsidR="00907484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7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/03/2019 a 2</w:t>
            </w:r>
            <w:r w:rsidR="00907484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9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/03/2019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Seleção dos candidatos</w:t>
            </w:r>
          </w:p>
        </w:tc>
      </w:tr>
      <w:tr w:rsidR="00B92175" w:rsidRPr="00DD5C8B" w:rsidTr="00C81DFB">
        <w:trPr>
          <w:trHeight w:hRule="exact" w:val="10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907484">
            <w:pPr>
              <w:pStyle w:val="TableParagraph"/>
              <w:spacing w:before="112"/>
              <w:ind w:left="98"/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2</w:t>
            </w:r>
            <w:r w:rsidR="00907484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9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/03/2019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C81DFB">
            <w:pPr>
              <w:pStyle w:val="TableParagraph"/>
              <w:spacing w:before="112"/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Entrega do</w:t>
            </w:r>
            <w:r w:rsidRPr="00BC229E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highlight w:val="yellow"/>
                <w:lang w:val="pt-BR"/>
              </w:rPr>
              <w:t xml:space="preserve"> 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relatório contendo a</w:t>
            </w:r>
            <w:r w:rsidRPr="00BC229E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highlight w:val="yellow"/>
                <w:lang w:val="pt-BR"/>
              </w:rPr>
              <w:t xml:space="preserve"> 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indicação do(s) candidato(s) selecionado(s) por parte do Professor Orientador para a Comissão de Seleção</w:t>
            </w:r>
          </w:p>
        </w:tc>
      </w:tr>
      <w:tr w:rsidR="00B92175" w:rsidRPr="00DD5C8B" w:rsidTr="00C81DFB">
        <w:trPr>
          <w:trHeight w:hRule="exact" w:val="4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907484">
            <w:pPr>
              <w:pStyle w:val="TableParagraph"/>
              <w:spacing w:before="112"/>
              <w:ind w:left="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2</w:t>
            </w:r>
            <w:r w:rsidR="00907484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9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/03/2019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C81DFB">
            <w:pPr>
              <w:pStyle w:val="TableParagraph"/>
              <w:spacing w:before="11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Divulgação</w:t>
            </w:r>
            <w:proofErr w:type="spellEnd"/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 xml:space="preserve"> dos </w:t>
            </w:r>
            <w:proofErr w:type="spellStart"/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resultados</w:t>
            </w:r>
            <w:proofErr w:type="spellEnd"/>
          </w:p>
        </w:tc>
      </w:tr>
      <w:tr w:rsidR="00B92175" w:rsidRPr="00DD5C8B" w:rsidTr="00C81DFB">
        <w:trPr>
          <w:trHeight w:hRule="exact" w:val="87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C80CCC" w:rsidP="00C80CCC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02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4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 xml:space="preserve">/2019 a 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03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4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C81DFB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</w:pPr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 xml:space="preserve">Apresentação dos alunos aprovados à Coordenação de Pesquisa e </w:t>
            </w:r>
          </w:p>
          <w:p w:rsidR="00B92175" w:rsidRPr="00BC229E" w:rsidRDefault="00B92175" w:rsidP="00C81DFB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spacing w:val="-17"/>
                <w:w w:val="105"/>
                <w:sz w:val="24"/>
                <w:szCs w:val="24"/>
                <w:highlight w:val="yellow"/>
              </w:rPr>
            </w:pPr>
            <w:proofErr w:type="gramStart"/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>assinatura</w:t>
            </w:r>
            <w:proofErr w:type="gramEnd"/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 xml:space="preserve"> do Termo de Outorga da</w:t>
            </w:r>
            <w:r w:rsidRPr="00BC229E">
              <w:rPr>
                <w:rFonts w:ascii="Times New Roman" w:hAnsi="Times New Roman"/>
                <w:spacing w:val="-17"/>
                <w:w w:val="105"/>
                <w:sz w:val="24"/>
                <w:szCs w:val="24"/>
                <w:highlight w:val="yellow"/>
              </w:rPr>
              <w:t xml:space="preserve"> </w:t>
            </w:r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>autorização</w:t>
            </w:r>
            <w:r w:rsidRPr="00BC229E">
              <w:rPr>
                <w:rFonts w:ascii="Times New Roman" w:hAnsi="Times New Roman"/>
                <w:spacing w:val="-17"/>
                <w:w w:val="105"/>
                <w:sz w:val="24"/>
                <w:szCs w:val="24"/>
                <w:highlight w:val="yellow"/>
              </w:rPr>
              <w:t xml:space="preserve"> </w:t>
            </w:r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>para</w:t>
            </w:r>
            <w:r w:rsidRPr="00BC229E">
              <w:rPr>
                <w:rFonts w:ascii="Times New Roman" w:hAnsi="Times New Roman"/>
                <w:spacing w:val="-17"/>
                <w:w w:val="105"/>
                <w:sz w:val="24"/>
                <w:szCs w:val="24"/>
                <w:highlight w:val="yellow"/>
              </w:rPr>
              <w:t xml:space="preserve"> </w:t>
            </w:r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>compensação</w:t>
            </w:r>
            <w:r w:rsidRPr="00BC229E">
              <w:rPr>
                <w:rFonts w:ascii="Times New Roman" w:hAnsi="Times New Roman"/>
                <w:spacing w:val="-17"/>
                <w:w w:val="105"/>
                <w:sz w:val="24"/>
                <w:szCs w:val="24"/>
                <w:highlight w:val="yellow"/>
              </w:rPr>
              <w:t xml:space="preserve"> </w:t>
            </w:r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>de</w:t>
            </w:r>
            <w:r w:rsidRPr="00BC229E">
              <w:rPr>
                <w:rFonts w:ascii="Times New Roman" w:hAnsi="Times New Roman"/>
                <w:spacing w:val="-17"/>
                <w:w w:val="105"/>
                <w:sz w:val="24"/>
                <w:szCs w:val="24"/>
                <w:highlight w:val="yellow"/>
              </w:rPr>
              <w:t xml:space="preserve"> </w:t>
            </w:r>
          </w:p>
          <w:p w:rsidR="00B92175" w:rsidRPr="00BC229E" w:rsidRDefault="00B92175" w:rsidP="00C81DFB">
            <w:pPr>
              <w:spacing w:after="0" w:line="240" w:lineRule="auto"/>
              <w:ind w:right="-568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C229E">
              <w:rPr>
                <w:rFonts w:ascii="Times New Roman" w:hAnsi="Times New Roman"/>
                <w:w w:val="105"/>
                <w:sz w:val="24"/>
                <w:szCs w:val="24"/>
                <w:highlight w:val="yellow"/>
              </w:rPr>
              <w:t>valores</w:t>
            </w:r>
            <w:proofErr w:type="gramEnd"/>
          </w:p>
        </w:tc>
      </w:tr>
      <w:tr w:rsidR="00B92175" w:rsidRPr="00DD5C8B" w:rsidTr="00C81DFB">
        <w:trPr>
          <w:trHeight w:hRule="exact" w:val="75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C80CCC" w:rsidP="00C80CCC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 xml:space="preserve">A </w:t>
            </w:r>
            <w:proofErr w:type="spellStart"/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partir</w:t>
            </w:r>
            <w:proofErr w:type="spellEnd"/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 xml:space="preserve"> de 04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/0</w:t>
            </w: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4</w:t>
            </w:r>
            <w:r w:rsidR="00B92175"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</w:rPr>
              <w:t>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BC229E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</w:pPr>
            <w:r w:rsidRPr="00BC229E">
              <w:rPr>
                <w:rFonts w:ascii="Times New Roman" w:hAnsi="Times New Roman" w:cs="Times New Roman"/>
                <w:w w:val="105"/>
                <w:sz w:val="24"/>
                <w:szCs w:val="24"/>
                <w:highlight w:val="yellow"/>
                <w:lang w:val="pt-BR"/>
              </w:rPr>
              <w:t>Início das atividades de pesquisa dos bolsistas e voluntários</w:t>
            </w:r>
          </w:p>
        </w:tc>
      </w:tr>
      <w:tr w:rsidR="00B92175" w:rsidRPr="00DD5C8B" w:rsidTr="00C81DFB">
        <w:trPr>
          <w:trHeight w:hRule="exact" w:val="4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>16/08/2019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Entrega do 1º relatório parcial</w:t>
            </w:r>
          </w:p>
        </w:tc>
      </w:tr>
      <w:tr w:rsidR="00B92175" w:rsidRPr="00DD5C8B" w:rsidTr="00C81DFB">
        <w:trPr>
          <w:trHeight w:hRule="exact" w:val="4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>01/11/2019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Entrega do 2º relatório parcial</w:t>
            </w:r>
          </w:p>
        </w:tc>
      </w:tr>
      <w:tr w:rsidR="00B92175" w:rsidRPr="00DD5C8B" w:rsidTr="00C81DFB">
        <w:trPr>
          <w:trHeight w:hRule="exact" w:val="97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Outubro</w:t>
            </w:r>
            <w:proofErr w:type="spellEnd"/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e 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Apresentação dos avanços das pesquisas n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o II Congresso Discente</w:t>
            </w: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 xml:space="preserve"> </w:t>
            </w:r>
          </w:p>
        </w:tc>
      </w:tr>
      <w:tr w:rsidR="00B92175" w:rsidRPr="00DD5C8B" w:rsidTr="00C81DFB">
        <w:trPr>
          <w:trHeight w:hRule="exact" w:val="49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20/12/2019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Entrega do relatório final com o artigo científico</w:t>
            </w:r>
          </w:p>
        </w:tc>
      </w:tr>
      <w:tr w:rsidR="00B92175" w:rsidRPr="00DD5C8B" w:rsidTr="00C81DFB">
        <w:trPr>
          <w:trHeight w:hRule="exact" w:val="106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F41082" w:rsidRDefault="00B92175" w:rsidP="00C81DFB">
            <w:pPr>
              <w:pStyle w:val="TableParagraph"/>
              <w:ind w:left="98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F41082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Maio de 2020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2175" w:rsidRPr="00DD5C8B" w:rsidRDefault="00B92175" w:rsidP="00C81DFB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Defesa dos trabalhos finais n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>o III Devir</w:t>
            </w:r>
            <w:r w:rsidRPr="00DD5C8B">
              <w:rPr>
                <w:rFonts w:ascii="Times New Roman" w:hAnsi="Times New Roman" w:cs="Times New Roman"/>
                <w:w w:val="105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="00B92175" w:rsidRPr="00DD5C8B" w:rsidRDefault="00B92175" w:rsidP="00B9217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979EA" w:rsidRDefault="00B979EA" w:rsidP="00B92175"/>
    <w:sectPr w:rsidR="00B979EA" w:rsidSect="00B979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175"/>
    <w:rsid w:val="002B6CC3"/>
    <w:rsid w:val="005177A2"/>
    <w:rsid w:val="007E7D1E"/>
    <w:rsid w:val="00907484"/>
    <w:rsid w:val="009C46F1"/>
    <w:rsid w:val="00A57C4D"/>
    <w:rsid w:val="00B92175"/>
    <w:rsid w:val="00B979EA"/>
    <w:rsid w:val="00BC229E"/>
    <w:rsid w:val="00C80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17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B92175"/>
    <w:pPr>
      <w:widowControl w:val="0"/>
      <w:spacing w:after="0" w:line="240" w:lineRule="auto"/>
      <w:jc w:val="both"/>
    </w:pPr>
    <w:rPr>
      <w:rFonts w:ascii="Garamond" w:eastAsia="Garamond" w:hAnsi="Garamond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92175"/>
    <w:rPr>
      <w:rFonts w:ascii="Garamond" w:eastAsia="Garamond" w:hAnsi="Garamond" w:cs="Times New Roman"/>
      <w:sz w:val="20"/>
      <w:szCs w:val="20"/>
      <w:lang w:val="en-US"/>
    </w:rPr>
  </w:style>
  <w:style w:type="paragraph" w:customStyle="1" w:styleId="Heading1">
    <w:name w:val="Heading 1"/>
    <w:basedOn w:val="Normal"/>
    <w:uiPriority w:val="1"/>
    <w:qFormat/>
    <w:rsid w:val="00B92175"/>
    <w:pPr>
      <w:widowControl w:val="0"/>
      <w:spacing w:before="66" w:after="0" w:line="240" w:lineRule="auto"/>
      <w:ind w:left="514" w:right="230"/>
      <w:jc w:val="center"/>
      <w:outlineLvl w:val="1"/>
    </w:pPr>
    <w:rPr>
      <w:rFonts w:ascii="Garamond" w:eastAsia="Garamond" w:hAnsi="Garamond" w:cs="Garamond"/>
      <w:b/>
      <w:bCs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B92175"/>
    <w:pPr>
      <w:widowControl w:val="0"/>
      <w:spacing w:before="115" w:after="0" w:line="240" w:lineRule="auto"/>
      <w:ind w:left="96"/>
    </w:pPr>
    <w:rPr>
      <w:rFonts w:ascii="Garamond" w:eastAsia="Garamond" w:hAnsi="Garamond" w:cs="Garamond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daniel.meirinho</dc:creator>
  <cp:lastModifiedBy>daniel.meirinho</cp:lastModifiedBy>
  <cp:revision>6</cp:revision>
  <dcterms:created xsi:type="dcterms:W3CDTF">2019-02-27T17:17:00Z</dcterms:created>
  <dcterms:modified xsi:type="dcterms:W3CDTF">2019-03-20T17:36:00Z</dcterms:modified>
</cp:coreProperties>
</file>